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" w:lineRule="auto"/>
        <w:ind w:left="0" w:firstLine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Załącznik 1 UMOWA SPONSORSKA</w:t>
      </w:r>
    </w:p>
    <w:p w:rsidR="00000000" w:rsidDel="00000000" w:rsidP="00000000" w:rsidRDefault="00000000" w:rsidRPr="00000000" w14:paraId="00000002">
      <w:pPr>
        <w:spacing w:after="180" w:line="256.8" w:lineRule="auto"/>
        <w:ind w:left="18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>
          <w:u w:val="single"/>
        </w:rPr>
      </w:pPr>
      <w:r w:rsidDel="00000000" w:rsidR="00000000" w:rsidRPr="00000000">
        <w:rPr>
          <w:rtl w:val="0"/>
        </w:rPr>
        <w:t xml:space="preserve">KS„ Walka Kosów ” z siedzibą w Kosowie przy ul. Karasia 40 ,05-552 Jabłonowo NIP123-110-33-09,Regon 140335290 ,email </w:t>
      </w:r>
      <w:r w:rsidDel="00000000" w:rsidR="00000000" w:rsidRPr="00000000">
        <w:rPr>
          <w:u w:val="single"/>
          <w:rtl w:val="0"/>
        </w:rPr>
        <w:t xml:space="preserve">walka.kosow@gmail.com</w:t>
      </w:r>
    </w:p>
    <w:p w:rsidR="00000000" w:rsidDel="00000000" w:rsidP="00000000" w:rsidRDefault="00000000" w:rsidRPr="00000000" w14:paraId="00000005">
      <w:pPr>
        <w:spacing w:after="40" w:line="364.79999999999995" w:lineRule="auto"/>
        <w:ind w:right="1260"/>
        <w:rPr/>
      </w:pPr>
      <w:r w:rsidDel="00000000" w:rsidR="00000000" w:rsidRPr="00000000">
        <w:rPr>
          <w:rtl w:val="0"/>
        </w:rPr>
        <w:t xml:space="preserve">Numer Konta 9802200000003093520000001 reprezentowanym przez:       1.Adama Perzynę -Prezesa</w:t>
        <w:br w:type="textWrapping"/>
        <w:t xml:space="preserve">2. Rafała Wrzos- Zastępcę Prezesa</w:t>
        <w:br w:type="textWrapping"/>
        <w:t xml:space="preserve">3.Rafała Wiśniewskiego-Skarbnika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zwanym dalej Sponsorowanym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DOHURTU.COM SP. Z O.O. z siedzibą w 05-552 Wólka Kosowska, ul.Nadrzeczna 24,  NIP 1231476513, KRS 000862634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Reprezentowaną przez: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Aleksandrę Mazur - Prezes Zarządu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zwanym dalej POŚREDNIKIEM SPONSORA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a UŻYTKOWNIKIEM, zwanym dalej SPONSOREM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KS „Walka Kosów "zobowiązuje się :</w:t>
      </w:r>
    </w:p>
    <w:p w:rsidR="00000000" w:rsidDel="00000000" w:rsidP="00000000" w:rsidRDefault="00000000" w:rsidRPr="00000000" w14:paraId="0000000E">
      <w:pPr>
        <w:spacing w:after="40" w:lineRule="auto"/>
        <w:ind w:left="1020" w:hanging="340"/>
        <w:rPr/>
      </w:pPr>
      <w:r w:rsidDel="00000000" w:rsidR="00000000" w:rsidRPr="00000000">
        <w:rPr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Reklamowania i eksponowania nazwy i logo Sponsora w mediach społecznościowych przed każdym meczem ligowym( funpage Facebook) oraz dodanie postu powitalnego nowego sponsora.</w:t>
      </w:r>
    </w:p>
    <w:p w:rsidR="00000000" w:rsidDel="00000000" w:rsidP="00000000" w:rsidRDefault="00000000" w:rsidRPr="00000000" w14:paraId="0000000F">
      <w:pPr>
        <w:spacing w:after="500" w:lineRule="auto"/>
        <w:ind w:left="1020" w:hanging="340"/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Zapewnienia eksponowania w trakcie zawodów na boisku w Wólce Kosowskiej tablic reklamowych i innych transparentów z logo. </w:t>
      </w:r>
    </w:p>
    <w:p w:rsidR="00000000" w:rsidDel="00000000" w:rsidP="00000000" w:rsidRDefault="00000000" w:rsidRPr="00000000" w14:paraId="00000010">
      <w:pPr>
        <w:spacing w:after="500" w:lineRule="auto"/>
        <w:ind w:left="0" w:firstLine="0"/>
        <w:rPr/>
      </w:pPr>
      <w:r w:rsidDel="00000000" w:rsidR="00000000" w:rsidRPr="00000000">
        <w:rPr>
          <w:rtl w:val="0"/>
        </w:rPr>
        <w:t xml:space="preserve">Sponsor zobowiązuje się do następujących działań:</w:t>
        <w:br w:type="textWrapping"/>
        <w:t xml:space="preserve">      1. Dostarczenia do siedziby Sponsorowanego wszelkich niezbędnych materiałów promocyjno- informacyjnych- zawierających logo Sponsora.</w:t>
        <w:br w:type="textWrapping"/>
        <w:t xml:space="preserve">      2.W przypadku nie udostępnienia materiałów wyraża zgodę na wykorzystanie materiałów dostępnych na oficjalnych stronach internetowych sponsora tj. logo lub baneru.</w:t>
        <w:br w:type="textWrapping"/>
        <w:t xml:space="preserve">      3.Przekazanie na rzecz klubu kwoty w wysokości 5% wartości wybranego pakietu konta PREMIUM lub VIP PREMIUM na DOHURTU.COM. Przekazanie to nastąpi za pośrednictwem POŚREDNIKA tj. platformy DOHURTU.COM SP. Z O.O. NIP 1231476513</w:t>
        <w:br w:type="textWrapping"/>
        <w:t xml:space="preserve">      4.Pośrednik przeliczy i dokona na konto  Sponsorowanego kwotę w wysokości 5% wartości pakietu.</w:t>
      </w:r>
    </w:p>
    <w:p w:rsidR="00000000" w:rsidDel="00000000" w:rsidP="00000000" w:rsidRDefault="00000000" w:rsidRPr="00000000" w14:paraId="00000011">
      <w:pPr>
        <w:spacing w:after="780" w:lineRule="auto"/>
        <w:ind w:left="20" w:firstLine="20"/>
        <w:rPr/>
      </w:pPr>
      <w:r w:rsidDel="00000000" w:rsidR="00000000" w:rsidRPr="00000000">
        <w:rPr>
          <w:rtl w:val="0"/>
        </w:rPr>
        <w:t xml:space="preserve">Umowa zostaje zawarta na czas określony od dnia podpisania niniejszej umowy na okres roku.</w:t>
      </w:r>
    </w:p>
    <w:p w:rsidR="00000000" w:rsidDel="00000000" w:rsidP="00000000" w:rsidRDefault="00000000" w:rsidRPr="00000000" w14:paraId="00000012">
      <w:pPr>
        <w:spacing w:line="259.20000000000005" w:lineRule="auto"/>
        <w:ind w:left="1080" w:right="140" w:hanging="34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Wszelkie zmiany i uzupełnienia wynikające z realizacji niniejszej umowy wymagają  zgody obu stron pod rygorem nieważności.</w:t>
      </w:r>
    </w:p>
    <w:p w:rsidR="00000000" w:rsidDel="00000000" w:rsidP="00000000" w:rsidRDefault="00000000" w:rsidRPr="00000000" w14:paraId="00000013">
      <w:pPr>
        <w:spacing w:after="680" w:line="259.20000000000005" w:lineRule="auto"/>
        <w:ind w:left="1080" w:right="140" w:hanging="34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Obie strony deklarują chęć porozumienia we wszystkich kwestiach spornych. W razie niemożności dojścia do porozumienia na drodze negocjacji, wszystkie spory z tytułu niniejszej umowy rozstrzygać będzie Sąd właściwy dla pozwanego.</w:t>
      </w:r>
    </w:p>
    <w:p w:rsidR="00000000" w:rsidDel="00000000" w:rsidP="00000000" w:rsidRDefault="00000000" w:rsidRPr="00000000" w14:paraId="00000014">
      <w:pPr>
        <w:spacing w:after="700" w:lineRule="auto"/>
        <w:ind w:left="40" w:hanging="20"/>
        <w:rPr/>
      </w:pPr>
      <w:r w:rsidDel="00000000" w:rsidR="00000000" w:rsidRPr="00000000">
        <w:rPr>
          <w:rtl w:val="0"/>
        </w:rPr>
        <w:t xml:space="preserve">W sprawach nie uregulowanych niniejszą umowę mają zastosowanie przepisy Kodeksu Cywilnego.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